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800"/>
        <w:jc w:val="center"/>
        <w:rPr/>
      </w:pPr>
      <w:bookmarkStart w:colFirst="0" w:colLast="0" w:name="_noiayi68ewuv" w:id="0"/>
      <w:bookmarkEnd w:id="0"/>
      <w:r w:rsidDel="00000000" w:rsidR="00000000" w:rsidRPr="00000000">
        <w:rPr/>
        <w:drawing>
          <wp:inline distB="114300" distT="114300" distL="114300" distR="114300">
            <wp:extent cx="48006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800"/>
        <w:jc w:val="center"/>
        <w:rPr/>
      </w:pPr>
      <w:r w:rsidDel="00000000" w:rsidR="00000000" w:rsidRPr="00000000">
        <w:rPr>
          <w:rtl w:val="0"/>
        </w:rPr>
        <w:t xml:space="preserve">Oneonta, New York 13820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right="-1800"/>
        <w:jc w:val="center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(607) 267-3651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right="-1800"/>
        <w:jc w:val="center"/>
        <w:rPr>
          <w:color w:val="666666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swright06@live.com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ind w:right="-1800"/>
        <w:rPr>
          <w:color w:val="614569"/>
        </w:rPr>
      </w:pPr>
      <w:bookmarkStart w:colFirst="0" w:colLast="0" w:name="_p3bgpd747l0" w:id="1"/>
      <w:bookmarkEnd w:id="1"/>
      <w:r w:rsidDel="00000000" w:rsidR="00000000" w:rsidRPr="00000000">
        <w:rPr>
          <w:color w:val="614569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ind w:right="-1800"/>
        <w:rPr/>
      </w:pPr>
      <w:r w:rsidDel="00000000" w:rsidR="00000000" w:rsidRPr="00000000">
        <w:rPr>
          <w:rtl w:val="0"/>
        </w:rPr>
        <w:t xml:space="preserve">I am a knowledgeable, motivated professional who is seeking a position that utilizes my skill set to help others. I enjoy working with the public, providing health services to those in need.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ind w:right="-1800"/>
        <w:rPr>
          <w:rFonts w:ascii="Proxima Nova" w:cs="Proxima Nova" w:eastAsia="Proxima Nova" w:hAnsi="Proxima Nova"/>
          <w:b w:val="1"/>
          <w:color w:val="614569"/>
          <w:sz w:val="28"/>
          <w:szCs w:val="28"/>
        </w:rPr>
      </w:pPr>
      <w:bookmarkStart w:colFirst="0" w:colLast="0" w:name="_sgkhwmz97gt9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614569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ind w:right="-1800"/>
        <w:rPr>
          <w:i w:val="1"/>
          <w:color w:val="666666"/>
        </w:rPr>
      </w:pPr>
      <w:r w:rsidDel="00000000" w:rsidR="00000000" w:rsidRPr="00000000">
        <w:rPr>
          <w:b w:val="1"/>
          <w:rtl w:val="0"/>
        </w:rPr>
        <w:t xml:space="preserve">Maximus</w:t>
      </w:r>
      <w:r w:rsidDel="00000000" w:rsidR="00000000" w:rsidRPr="00000000">
        <w:rPr>
          <w:b w:val="1"/>
          <w:color w:val="666666"/>
          <w:rtl w:val="0"/>
        </w:rPr>
        <w:t xml:space="preserve"> - </w:t>
      </w:r>
      <w:r w:rsidDel="00000000" w:rsidR="00000000" w:rsidRPr="00000000">
        <w:rPr>
          <w:i w:val="1"/>
          <w:color w:val="666666"/>
          <w:rtl w:val="0"/>
        </w:rPr>
        <w:t xml:space="preserve">Client Services Representative</w:t>
      </w:r>
    </w:p>
    <w:p w:rsidR="00000000" w:rsidDel="00000000" w:rsidP="00000000" w:rsidRDefault="00000000" w:rsidRPr="00000000" w14:paraId="00000009">
      <w:pPr>
        <w:spacing w:line="240" w:lineRule="auto"/>
        <w:ind w:right="-1800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Assisted people with applying for Medicaid through the New York marketplace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Assisted individuals with scheduling long term care evaluations for their needs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Ensured I was up to date with NYS healthcare laws and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right="-18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right="-1800"/>
        <w:rPr>
          <w:i w:val="1"/>
          <w:color w:val="666666"/>
        </w:rPr>
      </w:pPr>
      <w:r w:rsidDel="00000000" w:rsidR="00000000" w:rsidRPr="00000000">
        <w:rPr>
          <w:b w:val="1"/>
          <w:rtl w:val="0"/>
        </w:rPr>
        <w:t xml:space="preserve">Chenango Valley Adult Enrichment Center </w:t>
      </w:r>
      <w:r w:rsidDel="00000000" w:rsidR="00000000" w:rsidRPr="00000000">
        <w:rPr>
          <w:b w:val="1"/>
          <w:color w:val="666666"/>
          <w:rtl w:val="0"/>
        </w:rPr>
        <w:t xml:space="preserve">- </w:t>
      </w:r>
      <w:r w:rsidDel="00000000" w:rsidR="00000000" w:rsidRPr="00000000">
        <w:rPr>
          <w:i w:val="1"/>
          <w:color w:val="666666"/>
          <w:rtl w:val="0"/>
        </w:rPr>
        <w:t xml:space="preserve">Program Coordinator</w:t>
      </w:r>
    </w:p>
    <w:p w:rsidR="00000000" w:rsidDel="00000000" w:rsidP="00000000" w:rsidRDefault="00000000" w:rsidRPr="00000000" w14:paraId="0000000F">
      <w:pPr>
        <w:spacing w:line="240" w:lineRule="auto"/>
        <w:ind w:right="-1800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2019 -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0" w:after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Provided consistent age-related activities for individuals with Alzheimer’s and Dementia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Provided activities for senior age individuals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Reached out to the Alzheimer’s Association of Central New York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local agencies to spread the word about the program through consistent contact and visits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Created a healthy and caring environment for individuals with health and mobility issues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Completed intakes and assessments for each client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right="-18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right="-1800"/>
        <w:rPr>
          <w:i w:val="1"/>
          <w:color w:val="666666"/>
        </w:rPr>
      </w:pPr>
      <w:r w:rsidDel="00000000" w:rsidR="00000000" w:rsidRPr="00000000">
        <w:rPr>
          <w:b w:val="1"/>
          <w:rtl w:val="0"/>
        </w:rPr>
        <w:t xml:space="preserve">U.S. Care Systems </w:t>
      </w:r>
      <w:r w:rsidDel="00000000" w:rsidR="00000000" w:rsidRPr="00000000">
        <w:rPr>
          <w:b w:val="1"/>
          <w:color w:val="666666"/>
          <w:rtl w:val="0"/>
        </w:rPr>
        <w:t xml:space="preserve">- </w:t>
      </w:r>
      <w:r w:rsidDel="00000000" w:rsidR="00000000" w:rsidRPr="00000000">
        <w:rPr>
          <w:i w:val="1"/>
          <w:color w:val="666666"/>
          <w:rtl w:val="0"/>
        </w:rPr>
        <w:t xml:space="preserve">TBI and NHTD Service Coordinator</w:t>
      </w:r>
    </w:p>
    <w:p w:rsidR="00000000" w:rsidDel="00000000" w:rsidP="00000000" w:rsidRDefault="00000000" w:rsidRPr="00000000" w14:paraId="00000018">
      <w:pPr>
        <w:spacing w:line="240" w:lineRule="auto"/>
        <w:ind w:right="-1800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2017 - April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spacing w:after="0" w:after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Provided Service Coordination for 20 individuals with applying for needed services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6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Provided advocacy for clients that needed assistance with HUD, Medicare/Medicaid, or any other service they received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6"/>
        </w:numPr>
        <w:spacing w:after="0" w:afterAutospacing="0"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Assisted with applications for housing and medications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6"/>
        </w:numPr>
        <w:spacing w:before="0" w:beforeAutospacing="0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Assured the client was safe in their chosen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/>
      </w:pPr>
      <w:bookmarkStart w:colFirst="0" w:colLast="0" w:name="_mu43qcboozqe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3ogziosfszu5" w:id="4"/>
      <w:bookmarkEnd w:id="4"/>
      <w:r w:rsidDel="00000000" w:rsidR="00000000" w:rsidRPr="00000000">
        <w:rPr>
          <w:sz w:val="22"/>
          <w:szCs w:val="22"/>
          <w:rtl w:val="0"/>
        </w:rPr>
        <w:t xml:space="preserve">Robynwood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TBI and NHTD Waiver Services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ind w:right="-180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Provided Service Coordination/Case Management for 20 individuals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Developed policy and procedure for the Nursing Home Transition and Diversion and Traumatic Brain Injury Medicaid waiver programs at Robynwood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Supervised staff delivering services to individuals in the community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Developed training for employees for ongoing skill building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Completed quarterly and annual reports for the Department of Health regarding Incidents filed concerning individuals receiving services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Ensured Department of Health guidelines are being followed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Conducted Quality Assurance chart reviews quarterly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Oversaw and developed activities for a Structured Day Program for individuals with brain injuries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25ksbxwbal7a" w:id="5"/>
      <w:bookmarkEnd w:id="5"/>
      <w:r w:rsidDel="00000000" w:rsidR="00000000" w:rsidRPr="00000000">
        <w:rPr>
          <w:sz w:val="22"/>
          <w:szCs w:val="22"/>
          <w:rtl w:val="0"/>
        </w:rPr>
        <w:t xml:space="preserve">Arc Otsego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Vocational Rehabilitation Counselor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ind w:right="-180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April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December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Supported a caseload of 30 individuals with developmental disabilities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Developed and implemented goals for job skills in a sheltered employment setting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Trained staff regarding best practices for teaching job skills to individuals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Attended team meetings for each individual on my caseload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Conducted assessments for each individual regarding work ability (Becker Work Adjustment Profile)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Implemented behavior management techniques when needed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Developed reinforcement plans for individuals with behavioral 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qttiqnuhschn" w:id="6"/>
      <w:bookmarkEnd w:id="6"/>
      <w:r w:rsidDel="00000000" w:rsidR="00000000" w:rsidRPr="00000000">
        <w:rPr>
          <w:sz w:val="22"/>
          <w:szCs w:val="22"/>
          <w:rtl w:val="0"/>
        </w:rPr>
        <w:t xml:space="preserve">Arc of Delaware County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 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Life Coach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ind w:right="-180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December 2007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April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Taught skills to a caseload of 12 individuals with developmental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Developed lesson plans for teaching individuals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Developed goals and goal plans for individuals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Attended team meetings every 6 months for each person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Tracked behavior and utilized reinforcement plans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Developed curriculum for social skills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right="-1800" w:hanging="360"/>
        <w:rPr>
          <w:u w:val="none"/>
        </w:rPr>
      </w:pPr>
      <w:r w:rsidDel="00000000" w:rsidR="00000000" w:rsidRPr="00000000">
        <w:rPr>
          <w:rtl w:val="0"/>
        </w:rPr>
        <w:t xml:space="preserve">Completed social skills assessments for 20 or more individuals</w:t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ind w:right="-1800"/>
        <w:rPr>
          <w:rFonts w:ascii="Proxima Nova" w:cs="Proxima Nova" w:eastAsia="Proxima Nova" w:hAnsi="Proxima Nova"/>
          <w:b w:val="1"/>
          <w:color w:val="614569"/>
          <w:sz w:val="28"/>
          <w:szCs w:val="28"/>
        </w:rPr>
      </w:pPr>
      <w:bookmarkStart w:colFirst="0" w:colLast="0" w:name="_pwnp1k6vsbh1" w:id="7"/>
      <w:bookmarkEnd w:id="7"/>
      <w:r w:rsidDel="00000000" w:rsidR="00000000" w:rsidRPr="00000000">
        <w:rPr>
          <w:rFonts w:ascii="Proxima Nova" w:cs="Proxima Nova" w:eastAsia="Proxima Nova" w:hAnsi="Proxima Nova"/>
          <w:b w:val="1"/>
          <w:color w:val="614569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</w:rPr>
      </w:pPr>
      <w:bookmarkStart w:colFirst="0" w:colLast="0" w:name="_jpv9v4b642w5" w:id="8"/>
      <w:bookmarkEnd w:id="8"/>
      <w:r w:rsidDel="00000000" w:rsidR="00000000" w:rsidRPr="00000000">
        <w:rPr>
          <w:sz w:val="22"/>
          <w:szCs w:val="22"/>
          <w:rtl w:val="0"/>
        </w:rPr>
        <w:t xml:space="preserve">Capella University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, </w:t>
      </w:r>
      <w:r w:rsidDel="00000000" w:rsidR="00000000" w:rsidRPr="00000000">
        <w:rPr>
          <w:sz w:val="22"/>
          <w:szCs w:val="22"/>
          <w:rtl w:val="0"/>
        </w:rPr>
        <w:t xml:space="preserve">Minneapolis, MN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2"/>
          <w:szCs w:val="22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Master of Science in Human Services, Specialization in Social and Community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ind w:right="-1800"/>
        <w:rPr/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09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June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800"/>
        <w:rPr>
          <w:b w:val="0"/>
          <w:i w:val="1"/>
          <w:color w:val="666666"/>
          <w:sz w:val="22"/>
          <w:szCs w:val="22"/>
        </w:rPr>
      </w:pPr>
      <w:bookmarkStart w:colFirst="0" w:colLast="0" w:name="_l4xavikadiid" w:id="9"/>
      <w:bookmarkEnd w:id="9"/>
      <w:r w:rsidDel="00000000" w:rsidR="00000000" w:rsidRPr="00000000">
        <w:rPr>
          <w:sz w:val="22"/>
          <w:szCs w:val="22"/>
          <w:rtl w:val="0"/>
        </w:rPr>
        <w:t xml:space="preserve">Oneonta State College, Oneonta, NY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- Bachelor of Science in English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right="-180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2003 - June 2007</w:t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ind w:right="-1800"/>
        <w:rPr>
          <w:color w:val="614569"/>
        </w:rPr>
      </w:pPr>
      <w:bookmarkStart w:colFirst="0" w:colLast="0" w:name="_xdmmnh7awvow" w:id="10"/>
      <w:bookmarkEnd w:id="10"/>
      <w:r w:rsidDel="00000000" w:rsidR="00000000" w:rsidRPr="00000000">
        <w:rPr>
          <w:color w:val="614569"/>
          <w:rtl w:val="0"/>
        </w:rPr>
        <w:t xml:space="preserve">REFERENCES</w:t>
      </w:r>
    </w:p>
    <w:p w:rsidR="00000000" w:rsidDel="00000000" w:rsidP="00000000" w:rsidRDefault="00000000" w:rsidRPr="00000000" w14:paraId="00000040">
      <w:pPr>
        <w:ind w:right="-1800"/>
        <w:rPr/>
      </w:pPr>
      <w:r w:rsidDel="00000000" w:rsidR="00000000" w:rsidRPr="00000000">
        <w:rPr>
          <w:rtl w:val="0"/>
        </w:rPr>
        <w:t xml:space="preserve">Available upon request</w:t>
      </w:r>
    </w:p>
    <w:p w:rsidR="00000000" w:rsidDel="00000000" w:rsidP="00000000" w:rsidRDefault="00000000" w:rsidRPr="00000000" w14:paraId="00000041">
      <w:pPr>
        <w:ind w:right="-1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right="-180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wright06@live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